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AEED7" w14:textId="77777777" w:rsidR="005C37C7" w:rsidRDefault="005A20F4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" behindDoc="0" locked="0" layoutInCell="0" allowOverlap="1" wp14:anchorId="0B52EDAB" wp14:editId="077473CB">
            <wp:simplePos x="0" y="0"/>
            <wp:positionH relativeFrom="column">
              <wp:posOffset>-405765</wp:posOffset>
            </wp:positionH>
            <wp:positionV relativeFrom="paragraph">
              <wp:posOffset>287020</wp:posOffset>
            </wp:positionV>
            <wp:extent cx="10010775" cy="1685925"/>
            <wp:effectExtent l="0" t="0" r="0" b="0"/>
            <wp:wrapTight wrapText="bothSides">
              <wp:wrapPolygon edited="0">
                <wp:start x="-11" y="0"/>
                <wp:lineTo x="-11" y="21389"/>
                <wp:lineTo x="21554" y="21389"/>
                <wp:lineTo x="21554" y="0"/>
                <wp:lineTo x="-11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531" t="38733" r="15140" b="33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7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3843F" w14:textId="1F3E29EA" w:rsidR="005C37C7" w:rsidRDefault="005C37C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46755AAD" w14:textId="15994C3D" w:rsidR="005C37C7" w:rsidRDefault="005A20F4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60"/>
          <w:szCs w:val="60"/>
          <w:u w:val="single"/>
        </w:rPr>
        <w:t>CURE TERMALI  - ANNO 202</w:t>
      </w:r>
      <w:r w:rsidR="003A11CE">
        <w:rPr>
          <w:rFonts w:ascii="Times New Roman" w:hAnsi="Times New Roman" w:cs="Times New Roman"/>
          <w:b/>
          <w:bCs/>
          <w:i/>
          <w:iCs/>
          <w:sz w:val="60"/>
          <w:szCs w:val="60"/>
          <w:u w:val="single"/>
        </w:rPr>
        <w:t>6</w:t>
      </w:r>
    </w:p>
    <w:p w14:paraId="1F246702" w14:textId="77777777" w:rsidR="005C37C7" w:rsidRDefault="005C37C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14:paraId="52906821" w14:textId="77777777" w:rsidR="005C37C7" w:rsidRDefault="005A20F4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AVVISO:</w:t>
      </w:r>
    </w:p>
    <w:p w14:paraId="08F7A0DE" w14:textId="7ED28C63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Sono aperte le iscrizioni per l’effettuazione delle cure termali per il periodo dal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 xml:space="preserve"> </w:t>
      </w:r>
      <w:r w:rsidR="003A11CE">
        <w:rPr>
          <w:rFonts w:ascii="Times New Roman" w:hAnsi="Times New Roman" w:cs="Times New Roman"/>
          <w:b/>
          <w:bCs/>
          <w:i/>
          <w:iCs/>
          <w:sz w:val="34"/>
          <w:szCs w:val="34"/>
        </w:rPr>
        <w:t>29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 xml:space="preserve"> Giugno 202</w:t>
      </w:r>
      <w:r w:rsidR="003A11CE">
        <w:rPr>
          <w:rFonts w:ascii="Times New Roman" w:hAnsi="Times New Roman" w:cs="Times New Roman"/>
          <w:b/>
          <w:bCs/>
          <w:i/>
          <w:iCs/>
          <w:sz w:val="34"/>
          <w:szCs w:val="34"/>
        </w:rPr>
        <w:t>6</w:t>
      </w:r>
      <w:r>
        <w:rPr>
          <w:rFonts w:ascii="Times New Roman" w:hAnsi="Times New Roman" w:cs="Times New Roman"/>
          <w:i/>
          <w:iCs/>
          <w:sz w:val="34"/>
          <w:szCs w:val="34"/>
        </w:rPr>
        <w:t xml:space="preserve"> al </w:t>
      </w:r>
      <w:r w:rsidR="003A11CE" w:rsidRPr="003A11CE">
        <w:rPr>
          <w:rFonts w:ascii="Times New Roman" w:hAnsi="Times New Roman" w:cs="Times New Roman"/>
          <w:b/>
          <w:bCs/>
          <w:i/>
          <w:iCs/>
          <w:sz w:val="34"/>
          <w:szCs w:val="34"/>
        </w:rPr>
        <w:t>11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 xml:space="preserve"> </w:t>
      </w:r>
      <w:r w:rsidR="003A11CE">
        <w:rPr>
          <w:rFonts w:ascii="Times New Roman" w:hAnsi="Times New Roman" w:cs="Times New Roman"/>
          <w:b/>
          <w:bCs/>
          <w:i/>
          <w:iCs/>
          <w:sz w:val="34"/>
          <w:szCs w:val="34"/>
        </w:rPr>
        <w:t>luglio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 xml:space="preserve"> 202</w:t>
      </w:r>
      <w:r w:rsidR="003A11CE">
        <w:rPr>
          <w:rFonts w:ascii="Times New Roman" w:hAnsi="Times New Roman" w:cs="Times New Roman"/>
          <w:b/>
          <w:bCs/>
          <w:i/>
          <w:iCs/>
          <w:sz w:val="34"/>
          <w:szCs w:val="34"/>
        </w:rPr>
        <w:t>6</w:t>
      </w:r>
      <w:r>
        <w:rPr>
          <w:rFonts w:ascii="Times New Roman" w:hAnsi="Times New Roman" w:cs="Times New Roman"/>
          <w:i/>
          <w:iCs/>
          <w:sz w:val="34"/>
          <w:szCs w:val="34"/>
        </w:rPr>
        <w:t xml:space="preserve"> presso il Complesso Termale “VESCINE” in Loc. SUIO di Castelforte (LT).</w:t>
      </w:r>
    </w:p>
    <w:p w14:paraId="1EE32730" w14:textId="77777777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Gli interessati possono presentare domanda di partecipazione dalla data di affissione del presente avviso, ritirando la stessa presso l’Ufficio Anagrafe del Comune di Camigliano e riconsegnarla debitamente compilata allo stesso ufficio o inviandola via e-mail all’indirizzo: comunecamigliano@comune.camigliano.ce.it.</w:t>
      </w:r>
      <w:r>
        <w:rPr>
          <w:rFonts w:ascii="Titillium Web" w:hAnsi="Titillium Web"/>
          <w:b/>
          <w:bCs/>
          <w:color w:val="666666"/>
          <w:sz w:val="34"/>
          <w:szCs w:val="34"/>
          <w:shd w:val="clear" w:color="auto" w:fill="FFFFFF"/>
        </w:rPr>
        <w:t xml:space="preserve"> </w:t>
      </w:r>
    </w:p>
    <w:p w14:paraId="0B631B4E" w14:textId="77777777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Si precisa che saranno accettate le prime 50 domande e farà fede il numero di protocollo (alla presenza di rinunciatari, saranno prese in considerazioni le successive domande assunte a protocollo).</w:t>
      </w:r>
    </w:p>
    <w:p w14:paraId="741B4205" w14:textId="77777777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Alla presenza di un numero elevato di domande presentate, verrà presa in considerazione anche la possibilità del raggiungimento di un secondo gruppo di 50 unità.</w:t>
      </w:r>
    </w:p>
    <w:p w14:paraId="54C0ACFB" w14:textId="77777777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Qualora non si dovesse raggiungere il numero minimo di 50 unità partecipanti, l’intero programma di cure termali sarà annullato.</w:t>
      </w:r>
    </w:p>
    <w:p w14:paraId="7EB8FA10" w14:textId="77777777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I cicli di cure in convenzione con il SSN, sono:</w:t>
      </w:r>
    </w:p>
    <w:p w14:paraId="195E32B3" w14:textId="77777777" w:rsidR="005C37C7" w:rsidRDefault="005A20F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Ciclo di fangoterapia (ciclo di aerosol in omaggio)</w:t>
      </w:r>
      <w:r w:rsidR="00F6429D">
        <w:rPr>
          <w:rFonts w:ascii="Times New Roman" w:hAnsi="Times New Roman" w:cs="Times New Roman"/>
          <w:b/>
          <w:bCs/>
          <w:i/>
          <w:iCs/>
          <w:sz w:val="34"/>
          <w:szCs w:val="34"/>
        </w:rPr>
        <w:t xml:space="preserve"> (Cod. 89.90.2)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;</w:t>
      </w:r>
    </w:p>
    <w:p w14:paraId="4DCBAC4E" w14:textId="77777777" w:rsidR="005C37C7" w:rsidRDefault="005A20F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Ciclo di insufflazione endotimpatiche</w:t>
      </w:r>
      <w:r w:rsidR="00F6429D">
        <w:rPr>
          <w:rFonts w:ascii="Times New Roman" w:hAnsi="Times New Roman" w:cs="Times New Roman"/>
          <w:b/>
          <w:bCs/>
          <w:i/>
          <w:iCs/>
          <w:sz w:val="34"/>
          <w:szCs w:val="34"/>
        </w:rPr>
        <w:t xml:space="preserve"> (89.93.2)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;</w:t>
      </w:r>
    </w:p>
    <w:p w14:paraId="199E1DC8" w14:textId="77777777" w:rsidR="005C37C7" w:rsidRDefault="005A20F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Aerosol</w:t>
      </w:r>
      <w:r w:rsidR="00F6429D">
        <w:rPr>
          <w:rFonts w:ascii="Times New Roman" w:hAnsi="Times New Roman" w:cs="Times New Roman"/>
          <w:b/>
          <w:bCs/>
          <w:i/>
          <w:iCs/>
          <w:sz w:val="34"/>
          <w:szCs w:val="34"/>
        </w:rPr>
        <w:t xml:space="preserve"> (89.91.2)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;</w:t>
      </w:r>
    </w:p>
    <w:p w14:paraId="61E93548" w14:textId="77777777" w:rsidR="005C37C7" w:rsidRDefault="005A20F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Bagni terapeutici</w:t>
      </w:r>
      <w:r w:rsidR="00F6429D">
        <w:rPr>
          <w:rFonts w:ascii="Times New Roman" w:hAnsi="Times New Roman" w:cs="Times New Roman"/>
          <w:b/>
          <w:bCs/>
          <w:i/>
          <w:iCs/>
          <w:sz w:val="34"/>
          <w:szCs w:val="34"/>
        </w:rPr>
        <w:t>89.90.3)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;</w:t>
      </w:r>
    </w:p>
    <w:p w14:paraId="4AADEAC4" w14:textId="77777777" w:rsidR="005C37C7" w:rsidRDefault="005A20F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Balneoterapia</w:t>
      </w:r>
      <w:r w:rsidR="00F6429D">
        <w:rPr>
          <w:rFonts w:ascii="Times New Roman" w:hAnsi="Times New Roman" w:cs="Times New Roman"/>
          <w:b/>
          <w:bCs/>
          <w:i/>
          <w:iCs/>
          <w:sz w:val="34"/>
          <w:szCs w:val="34"/>
        </w:rPr>
        <w:t xml:space="preserve"> (89.90.3)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 xml:space="preserve">; </w:t>
      </w:r>
    </w:p>
    <w:p w14:paraId="0D14325B" w14:textId="77777777" w:rsidR="005C37C7" w:rsidRDefault="005A20F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Inalazioni</w:t>
      </w:r>
      <w:r w:rsidR="00F6429D">
        <w:rPr>
          <w:rFonts w:ascii="Times New Roman" w:hAnsi="Times New Roman" w:cs="Times New Roman"/>
          <w:b/>
          <w:bCs/>
          <w:i/>
          <w:iCs/>
          <w:sz w:val="34"/>
          <w:szCs w:val="34"/>
        </w:rPr>
        <w:t>(89.91.2)</w:t>
      </w:r>
      <w:r>
        <w:rPr>
          <w:rFonts w:ascii="Times New Roman" w:hAnsi="Times New Roman" w:cs="Times New Roman"/>
          <w:i/>
          <w:iCs/>
          <w:sz w:val="34"/>
          <w:szCs w:val="34"/>
        </w:rPr>
        <w:t xml:space="preserve">. </w:t>
      </w:r>
    </w:p>
    <w:p w14:paraId="5ADC75AB" w14:textId="77777777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Ingresso riservato alle piscine termali “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RELAX</w:t>
      </w:r>
      <w:r>
        <w:rPr>
          <w:rFonts w:ascii="Times New Roman" w:hAnsi="Times New Roman" w:cs="Times New Roman"/>
          <w:i/>
          <w:iCs/>
          <w:sz w:val="34"/>
          <w:szCs w:val="34"/>
        </w:rPr>
        <w:t>” e “</w:t>
      </w:r>
      <w:r>
        <w:rPr>
          <w:rFonts w:ascii="Times New Roman" w:hAnsi="Times New Roman" w:cs="Times New Roman"/>
          <w:b/>
          <w:bCs/>
          <w:i/>
          <w:iCs/>
          <w:sz w:val="34"/>
          <w:szCs w:val="34"/>
        </w:rPr>
        <w:t>SMART</w:t>
      </w:r>
      <w:r>
        <w:rPr>
          <w:rFonts w:ascii="Times New Roman" w:hAnsi="Times New Roman" w:cs="Times New Roman"/>
          <w:i/>
          <w:iCs/>
          <w:sz w:val="34"/>
          <w:szCs w:val="34"/>
        </w:rPr>
        <w:t>” dal lunedì al venerdì per un totale di 10 ingressi al prezzo di 50 Euro da richiedere a cura e spesa dei partecipanti al momento dell’accettazione.</w:t>
      </w:r>
    </w:p>
    <w:p w14:paraId="569B0C31" w14:textId="300117C3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Si rammenta che la partecipazione al ciclo di cure termali è vincolato dalla prescrizione medica rilasciata dal proprio medico di base unitamente ad un documento di riconoscimento e previo visita agli assistiti che sarà effettuata in sede il primo giorno d’arrivo (</w:t>
      </w:r>
      <w:r w:rsidR="00A04DD6">
        <w:rPr>
          <w:rFonts w:ascii="Times New Roman" w:hAnsi="Times New Roman" w:cs="Times New Roman"/>
          <w:i/>
          <w:iCs/>
          <w:sz w:val="34"/>
          <w:szCs w:val="34"/>
        </w:rPr>
        <w:t>29</w:t>
      </w:r>
      <w:r>
        <w:rPr>
          <w:rFonts w:ascii="Times New Roman" w:hAnsi="Times New Roman" w:cs="Times New Roman"/>
          <w:i/>
          <w:iCs/>
          <w:sz w:val="34"/>
          <w:szCs w:val="34"/>
        </w:rPr>
        <w:t xml:space="preserve"> Giugno).</w:t>
      </w:r>
    </w:p>
    <w:p w14:paraId="152FA34C" w14:textId="77777777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Per la partecipazione alle cure termali è prevista l’esenzione TICKET secondo le norme finanziarie in vigore, per le categorie non esenti, l’importo del TICKET da pagare e di Euro 55,00.</w:t>
      </w:r>
    </w:p>
    <w:p w14:paraId="5F9858E0" w14:textId="34F96ECE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La partenza giornaliera è prevista alle ore 07.30 con rientro previsto alle ore 13.30 circa, salvo altri accordi con la ditta di trasporto da Via G. Marconi (incrocio bar).</w:t>
      </w:r>
    </w:p>
    <w:p w14:paraId="7296610A" w14:textId="3ECD057A" w:rsidR="005C37C7" w:rsidRDefault="005A20F4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>Per eventuali chiarimenti sarà possibile rivolgersi a</w:t>
      </w:r>
      <w:r w:rsidR="00A04DD6">
        <w:rPr>
          <w:rFonts w:ascii="Times New Roman" w:hAnsi="Times New Roman" w:cs="Times New Roman"/>
          <w:i/>
          <w:iCs/>
          <w:sz w:val="34"/>
          <w:szCs w:val="34"/>
        </w:rPr>
        <w:t xml:space="preserve">l </w:t>
      </w:r>
      <w:r>
        <w:rPr>
          <w:rFonts w:ascii="Times New Roman" w:hAnsi="Times New Roman" w:cs="Times New Roman"/>
          <w:i/>
          <w:iCs/>
          <w:sz w:val="34"/>
          <w:szCs w:val="34"/>
        </w:rPr>
        <w:t>Consigliere Comunale Michele Cioppa 331-1953052</w:t>
      </w:r>
    </w:p>
    <w:p w14:paraId="0E15AA68" w14:textId="77777777" w:rsidR="005C37C7" w:rsidRDefault="005C37C7">
      <w:pPr>
        <w:jc w:val="both"/>
        <w:rPr>
          <w:rFonts w:ascii="Times New Roman" w:hAnsi="Times New Roman" w:cs="Times New Roman"/>
          <w:i/>
          <w:iCs/>
          <w:sz w:val="34"/>
          <w:szCs w:val="34"/>
        </w:rPr>
      </w:pPr>
    </w:p>
    <w:p w14:paraId="70370F4D" w14:textId="77777777" w:rsidR="005C37C7" w:rsidRDefault="005A20F4">
      <w:pPr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i/>
          <w:iCs/>
          <w:sz w:val="34"/>
          <w:szCs w:val="34"/>
        </w:rPr>
        <w:tab/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    L’Amministrazione Comunale</w:t>
      </w:r>
    </w:p>
    <w:sectPr w:rsidR="005C37C7">
      <w:pgSz w:w="16838" w:h="23811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9351C"/>
    <w:multiLevelType w:val="multilevel"/>
    <w:tmpl w:val="85BA9C1E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1B7998"/>
    <w:multiLevelType w:val="multilevel"/>
    <w:tmpl w:val="431CE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4402999">
    <w:abstractNumId w:val="0"/>
  </w:num>
  <w:num w:numId="2" w16cid:durableId="149468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7C7"/>
    <w:rsid w:val="003124E0"/>
    <w:rsid w:val="003A11CE"/>
    <w:rsid w:val="005A20F4"/>
    <w:rsid w:val="005C37C7"/>
    <w:rsid w:val="00A04DD6"/>
    <w:rsid w:val="00A762D4"/>
    <w:rsid w:val="00F6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7A51"/>
  <w15:docId w15:val="{98926E07-70F4-4934-8B9E-C70DED23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1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IZZO</dc:creator>
  <dc:description/>
  <cp:lastModifiedBy>Dario</cp:lastModifiedBy>
  <cp:revision>18</cp:revision>
  <cp:lastPrinted>2022-08-05T15:01:00Z</cp:lastPrinted>
  <dcterms:created xsi:type="dcterms:W3CDTF">2022-05-18T16:36:00Z</dcterms:created>
  <dcterms:modified xsi:type="dcterms:W3CDTF">2026-05-12T11:20:00Z</dcterms:modified>
  <dc:language>it-IT</dc:language>
</cp:coreProperties>
</file>